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D1" w:rsidRDefault="00E22BD1" w:rsidP="00F70EB0">
      <w:pPr>
        <w:spacing w:after="0" w:line="240" w:lineRule="auto"/>
        <w:jc w:val="both"/>
        <w:rPr>
          <w:rFonts w:asciiTheme="minorHAnsi" w:hAnsiTheme="minorHAnsi" w:cstheme="minorHAnsi"/>
          <w:b/>
          <w:bCs/>
          <w:u w:val="single"/>
        </w:rPr>
      </w:pPr>
    </w:p>
    <w:p w:rsidR="00E22BD1" w:rsidRDefault="00E22BD1" w:rsidP="00F70EB0">
      <w:pPr>
        <w:spacing w:after="0" w:line="240" w:lineRule="auto"/>
        <w:jc w:val="both"/>
        <w:rPr>
          <w:rFonts w:asciiTheme="minorHAnsi" w:hAnsiTheme="minorHAnsi" w:cstheme="minorHAnsi"/>
          <w:b/>
          <w:bCs/>
          <w:u w:val="single"/>
        </w:rPr>
      </w:pPr>
    </w:p>
    <w:p w:rsidR="00E22BD1" w:rsidRDefault="00E22BD1" w:rsidP="00F70EB0">
      <w:pPr>
        <w:spacing w:after="0" w:line="240" w:lineRule="auto"/>
        <w:jc w:val="both"/>
        <w:rPr>
          <w:rFonts w:asciiTheme="minorHAnsi" w:hAnsiTheme="minorHAnsi" w:cstheme="minorHAnsi"/>
          <w:b/>
          <w:bCs/>
          <w:u w:val="single"/>
        </w:rPr>
      </w:pPr>
    </w:p>
    <w:p w:rsidR="003B1624" w:rsidRPr="00113B1F" w:rsidRDefault="003B1624" w:rsidP="00F70EB0">
      <w:pPr>
        <w:spacing w:after="0" w:line="240" w:lineRule="auto"/>
        <w:jc w:val="both"/>
        <w:rPr>
          <w:rFonts w:asciiTheme="minorHAnsi" w:hAnsiTheme="minorHAnsi" w:cstheme="minorHAnsi"/>
          <w:b/>
          <w:bCs/>
          <w:u w:val="single"/>
          <w:lang w:eastAsia="en-GB"/>
        </w:rPr>
      </w:pPr>
      <w:r w:rsidRPr="00113B1F">
        <w:rPr>
          <w:rFonts w:asciiTheme="minorHAnsi" w:hAnsiTheme="minorHAnsi" w:cstheme="minorHAnsi"/>
          <w:b/>
          <w:bCs/>
          <w:u w:val="single"/>
        </w:rPr>
        <w:t>On company letterhead</w:t>
      </w:r>
    </w:p>
    <w:p w:rsidR="003B1624" w:rsidRPr="00113B1F" w:rsidRDefault="003B1624" w:rsidP="00F70EB0">
      <w:pPr>
        <w:spacing w:after="0" w:line="240" w:lineRule="auto"/>
        <w:jc w:val="both"/>
        <w:rPr>
          <w:rFonts w:asciiTheme="minorHAnsi" w:hAnsiTheme="minorHAnsi" w:cstheme="minorHAnsi"/>
          <w:b/>
          <w:bCs/>
          <w:u w:val="single"/>
        </w:rPr>
      </w:pPr>
    </w:p>
    <w:p w:rsidR="003B1624" w:rsidRPr="00113B1F" w:rsidRDefault="00356507" w:rsidP="00F70EB0">
      <w:pPr>
        <w:pStyle w:val="Heading1"/>
        <w:jc w:val="both"/>
        <w:rPr>
          <w:rFonts w:asciiTheme="minorHAnsi" w:eastAsia="Times New Roman" w:hAnsiTheme="minorHAnsi" w:cstheme="minorHAnsi"/>
          <w:bCs/>
          <w:color w:val="4472C4"/>
          <w:sz w:val="22"/>
          <w:szCs w:val="22"/>
        </w:rPr>
      </w:pPr>
      <w:r>
        <w:rPr>
          <w:rFonts w:asciiTheme="minorHAnsi" w:eastAsia="Times New Roman" w:hAnsiTheme="minorHAnsi" w:cstheme="minorHAnsi"/>
          <w:color w:val="4472C4"/>
          <w:sz w:val="22"/>
          <w:szCs w:val="22"/>
          <w:u w:val="none"/>
        </w:rPr>
        <w:t>Indemnity in relation to the issuance of T forms under the CTC regime.</w:t>
      </w:r>
    </w:p>
    <w:p w:rsidR="003B1624" w:rsidRPr="00113B1F" w:rsidRDefault="003B1624" w:rsidP="00F70EB0">
      <w:pPr>
        <w:spacing w:after="0" w:line="240" w:lineRule="auto"/>
        <w:rPr>
          <w:rFonts w:asciiTheme="minorHAnsi" w:hAnsiTheme="minorHAnsi" w:cstheme="minorHAnsi"/>
        </w:rPr>
      </w:pPr>
    </w:p>
    <w:tbl>
      <w:tblPr>
        <w:tblW w:w="0" w:type="auto"/>
        <w:tblLook w:val="04A0" w:firstRow="1" w:lastRow="0" w:firstColumn="1" w:lastColumn="0" w:noHBand="0" w:noVBand="1"/>
      </w:tblPr>
      <w:tblGrid>
        <w:gridCol w:w="390"/>
        <w:gridCol w:w="8211"/>
        <w:gridCol w:w="425"/>
      </w:tblGrid>
      <w:tr w:rsidR="004B61A5" w:rsidTr="00356507">
        <w:trPr>
          <w:trHeight w:val="454"/>
        </w:trPr>
        <w:tc>
          <w:tcPr>
            <w:tcW w:w="392" w:type="dxa"/>
            <w:shd w:val="clear" w:color="auto" w:fill="auto"/>
            <w:vAlign w:val="bottom"/>
          </w:tcPr>
          <w:p w:rsidR="004B61A5" w:rsidRDefault="004B61A5" w:rsidP="00356507">
            <w:pPr>
              <w:spacing w:after="0"/>
              <w:jc w:val="center"/>
            </w:pPr>
            <w:r>
              <w:t>I,</w:t>
            </w:r>
          </w:p>
        </w:tc>
        <w:tc>
          <w:tcPr>
            <w:tcW w:w="8363" w:type="dxa"/>
            <w:tcBorders>
              <w:bottom w:val="dashed" w:sz="4" w:space="0" w:color="auto"/>
            </w:tcBorders>
            <w:shd w:val="clear" w:color="auto" w:fill="auto"/>
            <w:vAlign w:val="bottom"/>
          </w:tcPr>
          <w:p w:rsidR="004B61A5" w:rsidRDefault="004B61A5" w:rsidP="00356507">
            <w:pPr>
              <w:spacing w:after="0"/>
              <w:jc w:val="center"/>
            </w:pPr>
          </w:p>
        </w:tc>
        <w:tc>
          <w:tcPr>
            <w:tcW w:w="425" w:type="dxa"/>
            <w:shd w:val="clear" w:color="auto" w:fill="auto"/>
            <w:vAlign w:val="bottom"/>
          </w:tcPr>
          <w:p w:rsidR="004B61A5" w:rsidRDefault="004B61A5" w:rsidP="00356507">
            <w:pPr>
              <w:spacing w:after="0"/>
              <w:jc w:val="center"/>
            </w:pPr>
            <w:r>
              <w:t>(</w:t>
            </w:r>
            <w:proofErr w:type="spellStart"/>
            <w:r>
              <w:t>i</w:t>
            </w:r>
            <w:proofErr w:type="spellEnd"/>
            <w:r>
              <w:t>)</w:t>
            </w:r>
          </w:p>
        </w:tc>
      </w:tr>
    </w:tbl>
    <w:p w:rsidR="004B61A5" w:rsidRPr="00AD1109" w:rsidRDefault="004B61A5" w:rsidP="004B61A5">
      <w:pPr>
        <w:spacing w:after="0" w:line="240" w:lineRule="auto"/>
        <w:jc w:val="both"/>
        <w:rPr>
          <w:rFonts w:cs="Calibri"/>
        </w:rPr>
      </w:pPr>
    </w:p>
    <w:p w:rsidR="004B61A5" w:rsidRPr="00AD1109" w:rsidRDefault="004B61A5" w:rsidP="004B61A5">
      <w:pPr>
        <w:pStyle w:val="Heading3"/>
        <w:jc w:val="both"/>
        <w:rPr>
          <w:rFonts w:ascii="Calibri" w:hAnsi="Calibri" w:cs="Calibri"/>
          <w:sz w:val="22"/>
          <w:szCs w:val="22"/>
        </w:rPr>
      </w:pPr>
      <w:r w:rsidRPr="00AD1109">
        <w:rPr>
          <w:rFonts w:ascii="Calibri" w:hAnsi="Calibri" w:cs="Calibri"/>
          <w:sz w:val="22"/>
          <w:szCs w:val="22"/>
        </w:rPr>
        <w:t>Having authority to sign on behalf of</w:t>
      </w:r>
    </w:p>
    <w:tbl>
      <w:tblPr>
        <w:tblW w:w="0" w:type="auto"/>
        <w:tblLook w:val="04A0" w:firstRow="1" w:lastRow="0" w:firstColumn="1" w:lastColumn="0" w:noHBand="0" w:noVBand="1"/>
      </w:tblPr>
      <w:tblGrid>
        <w:gridCol w:w="1701"/>
        <w:gridCol w:w="3261"/>
        <w:gridCol w:w="1134"/>
        <w:gridCol w:w="2444"/>
        <w:gridCol w:w="486"/>
      </w:tblGrid>
      <w:tr w:rsidR="00F94594" w:rsidRPr="00BE0C11" w:rsidTr="00347C49">
        <w:trPr>
          <w:trHeight w:val="454"/>
        </w:trPr>
        <w:tc>
          <w:tcPr>
            <w:tcW w:w="1701" w:type="dxa"/>
            <w:shd w:val="clear" w:color="auto" w:fill="auto"/>
            <w:vAlign w:val="bottom"/>
          </w:tcPr>
          <w:p w:rsidR="004B61A5" w:rsidRPr="00BE0C11" w:rsidRDefault="00F94594" w:rsidP="00F94594">
            <w:pPr>
              <w:spacing w:after="0" w:line="240" w:lineRule="auto"/>
              <w:rPr>
                <w:rFonts w:cs="Calibri"/>
              </w:rPr>
            </w:pPr>
            <w:bookmarkStart w:id="0" w:name="_Hlk57625643"/>
            <w:r>
              <w:rPr>
                <w:rFonts w:cs="Calibri"/>
              </w:rPr>
              <w:t xml:space="preserve">Company </w:t>
            </w:r>
            <w:r w:rsidR="004B61A5" w:rsidRPr="00BE0C11">
              <w:rPr>
                <w:rFonts w:cs="Calibri"/>
              </w:rPr>
              <w:t>name</w:t>
            </w:r>
          </w:p>
        </w:tc>
        <w:tc>
          <w:tcPr>
            <w:tcW w:w="3261" w:type="dxa"/>
            <w:tcBorders>
              <w:bottom w:val="dashed" w:sz="4" w:space="0" w:color="auto"/>
            </w:tcBorders>
            <w:shd w:val="clear" w:color="auto" w:fill="auto"/>
            <w:vAlign w:val="bottom"/>
          </w:tcPr>
          <w:p w:rsidR="004B61A5" w:rsidRPr="00BE0C11" w:rsidRDefault="00BC3639" w:rsidP="00356507">
            <w:pPr>
              <w:spacing w:after="0" w:line="240" w:lineRule="auto"/>
              <w:rPr>
                <w:rFonts w:cs="Calibri"/>
              </w:rPr>
            </w:pPr>
            <w:r>
              <w:rPr>
                <w:rFonts w:cs="Calibri"/>
              </w:rPr>
              <w:t xml:space="preserve">  </w:t>
            </w:r>
          </w:p>
        </w:tc>
        <w:tc>
          <w:tcPr>
            <w:tcW w:w="1134" w:type="dxa"/>
            <w:shd w:val="clear" w:color="auto" w:fill="auto"/>
            <w:vAlign w:val="bottom"/>
          </w:tcPr>
          <w:p w:rsidR="004B61A5" w:rsidRPr="00BE0C11" w:rsidRDefault="00347C49" w:rsidP="00356507">
            <w:pPr>
              <w:spacing w:after="0" w:line="240" w:lineRule="auto"/>
              <w:rPr>
                <w:rFonts w:cs="Calibri"/>
              </w:rPr>
            </w:pPr>
            <w:r>
              <w:rPr>
                <w:rFonts w:cs="Calibri"/>
              </w:rPr>
              <w:t>EORI No.</w:t>
            </w:r>
          </w:p>
        </w:tc>
        <w:tc>
          <w:tcPr>
            <w:tcW w:w="2444" w:type="dxa"/>
            <w:tcBorders>
              <w:bottom w:val="dashed" w:sz="4" w:space="0" w:color="auto"/>
            </w:tcBorders>
            <w:shd w:val="clear" w:color="auto" w:fill="auto"/>
            <w:vAlign w:val="bottom"/>
          </w:tcPr>
          <w:p w:rsidR="004B61A5" w:rsidRPr="00BE0C11" w:rsidRDefault="004B61A5" w:rsidP="00356507">
            <w:pPr>
              <w:spacing w:after="0" w:line="240" w:lineRule="auto"/>
              <w:rPr>
                <w:rFonts w:cs="Calibri"/>
              </w:rPr>
            </w:pPr>
          </w:p>
        </w:tc>
        <w:tc>
          <w:tcPr>
            <w:tcW w:w="486" w:type="dxa"/>
            <w:shd w:val="clear" w:color="auto" w:fill="auto"/>
            <w:vAlign w:val="bottom"/>
          </w:tcPr>
          <w:p w:rsidR="004B61A5" w:rsidRPr="00BE0C11" w:rsidRDefault="004B61A5" w:rsidP="00356507">
            <w:pPr>
              <w:spacing w:after="0" w:line="240" w:lineRule="auto"/>
              <w:rPr>
                <w:rFonts w:cs="Calibri"/>
              </w:rPr>
            </w:pPr>
            <w:r w:rsidRPr="00BE0C11">
              <w:rPr>
                <w:rFonts w:cs="Calibri"/>
              </w:rPr>
              <w:t>(ii)</w:t>
            </w:r>
          </w:p>
        </w:tc>
      </w:tr>
      <w:bookmarkEnd w:id="0"/>
    </w:tbl>
    <w:p w:rsidR="004B61A5" w:rsidRPr="00AD1109" w:rsidRDefault="004B61A5" w:rsidP="004B61A5">
      <w:pPr>
        <w:spacing w:after="0" w:line="240" w:lineRule="auto"/>
        <w:jc w:val="both"/>
        <w:rPr>
          <w:rFonts w:cs="Calibri"/>
        </w:rPr>
      </w:pPr>
    </w:p>
    <w:p w:rsidR="004B61A5" w:rsidRPr="00AD1109" w:rsidRDefault="004B61A5" w:rsidP="004B61A5">
      <w:pPr>
        <w:spacing w:after="0" w:line="240" w:lineRule="auto"/>
        <w:jc w:val="both"/>
        <w:rPr>
          <w:rFonts w:cs="Calibri"/>
        </w:rPr>
      </w:pPr>
      <w:r w:rsidRPr="00AD1109">
        <w:rPr>
          <w:rFonts w:cs="Calibri"/>
        </w:rPr>
        <w:t xml:space="preserve">Hereby </w:t>
      </w:r>
      <w:r w:rsidR="00356507">
        <w:rPr>
          <w:rFonts w:cs="Calibri"/>
        </w:rPr>
        <w:t>afford recourse and fully indemnify Ital Logistics Limited (EORI No. GB 757 8386 70 000) and/or its nominated sub-agents, against any charges wha</w:t>
      </w:r>
      <w:r w:rsidR="0023101E">
        <w:rPr>
          <w:rFonts w:cs="Calibri"/>
        </w:rPr>
        <w:t xml:space="preserve">tsoever (customs duties, taxes </w:t>
      </w:r>
      <w:r w:rsidR="00356507">
        <w:rPr>
          <w:rFonts w:cs="Calibri"/>
        </w:rPr>
        <w:t xml:space="preserve">and any other charges imposed) in the event that any T forms issued are unable to be discharged fully in </w:t>
      </w:r>
      <w:r w:rsidR="0023101E">
        <w:rPr>
          <w:rFonts w:cs="Calibri"/>
        </w:rPr>
        <w:t xml:space="preserve">any country within the CTC regime in </w:t>
      </w:r>
      <w:r w:rsidR="00356507">
        <w:rPr>
          <w:rFonts w:cs="Calibri"/>
        </w:rPr>
        <w:t>accordance with the CTC regime.</w:t>
      </w:r>
    </w:p>
    <w:p w:rsidR="00F70EB0" w:rsidRPr="00113B1F" w:rsidRDefault="00356507" w:rsidP="00F70EB0">
      <w:pPr>
        <w:spacing w:after="0" w:line="240" w:lineRule="auto"/>
        <w:jc w:val="both"/>
        <w:rPr>
          <w:rFonts w:asciiTheme="minorHAnsi" w:hAnsiTheme="minorHAnsi" w:cstheme="minorHAnsi"/>
        </w:rPr>
      </w:pPr>
      <w:r>
        <w:rPr>
          <w:rFonts w:asciiTheme="minorHAnsi" w:hAnsiTheme="minorHAnsi" w:cstheme="minorHAnsi"/>
        </w:rPr>
        <w:br/>
      </w:r>
      <w:r w:rsidR="009C7EF1">
        <w:rPr>
          <w:rFonts w:asciiTheme="minorHAnsi" w:hAnsiTheme="minorHAnsi" w:cstheme="minorHAnsi"/>
        </w:rPr>
        <w:t>In offering th</w:t>
      </w:r>
      <w:r w:rsidR="0023101E">
        <w:rPr>
          <w:rFonts w:asciiTheme="minorHAnsi" w:hAnsiTheme="minorHAnsi" w:cstheme="minorHAnsi"/>
        </w:rPr>
        <w:t>is indemnity we waive any ‘T</w:t>
      </w:r>
      <w:r w:rsidR="004C4AC2">
        <w:rPr>
          <w:rFonts w:asciiTheme="minorHAnsi" w:hAnsiTheme="minorHAnsi" w:cstheme="minorHAnsi"/>
        </w:rPr>
        <w:t>ime-</w:t>
      </w:r>
      <w:r w:rsidR="0023101E">
        <w:rPr>
          <w:rFonts w:asciiTheme="minorHAnsi" w:hAnsiTheme="minorHAnsi" w:cstheme="minorHAnsi"/>
        </w:rPr>
        <w:t>B</w:t>
      </w:r>
      <w:r w:rsidR="004C4AC2">
        <w:rPr>
          <w:rFonts w:asciiTheme="minorHAnsi" w:hAnsiTheme="minorHAnsi" w:cstheme="minorHAnsi"/>
        </w:rPr>
        <w:t xml:space="preserve">arred’ claim clauses in our own terms and conditions in respect of </w:t>
      </w:r>
      <w:r w:rsidR="0023101E">
        <w:rPr>
          <w:rFonts w:asciiTheme="minorHAnsi" w:hAnsiTheme="minorHAnsi" w:cstheme="minorHAnsi"/>
        </w:rPr>
        <w:t>claims relative to the issuing of guaranteed NCTS documentation and its ultimate discharge.</w:t>
      </w:r>
      <w:r>
        <w:rPr>
          <w:rFonts w:asciiTheme="minorHAnsi" w:hAnsiTheme="minorHAnsi" w:cstheme="minorHAnsi"/>
        </w:rPr>
        <w:br/>
      </w:r>
    </w:p>
    <w:p w:rsidR="00F70EB0" w:rsidRDefault="0023101E" w:rsidP="00F70EB0">
      <w:pPr>
        <w:spacing w:after="0" w:line="240" w:lineRule="auto"/>
        <w:jc w:val="both"/>
        <w:rPr>
          <w:rFonts w:asciiTheme="minorHAnsi" w:hAnsiTheme="minorHAnsi" w:cstheme="minorHAnsi"/>
        </w:rPr>
      </w:pPr>
      <w:r>
        <w:rPr>
          <w:rFonts w:asciiTheme="minorHAnsi" w:hAnsiTheme="minorHAnsi" w:cstheme="minorHAnsi"/>
        </w:rPr>
        <w:t>We acknowledge that all NCTS movements that Ital Logistics limited and/or its sub-agents issue on our behalf are discharged correctly within the assigned transit time. Should an NCTS not be discharged correctly, in addition to any charges imposed for duties, taxes and any other associated charges, we also become liable for any penalties imposed by any customs authority within the CTC regime.</w:t>
      </w:r>
    </w:p>
    <w:p w:rsidR="0023101E" w:rsidRDefault="0023101E" w:rsidP="00F70EB0">
      <w:pPr>
        <w:spacing w:after="0" w:line="240" w:lineRule="auto"/>
        <w:jc w:val="both"/>
        <w:rPr>
          <w:rFonts w:asciiTheme="minorHAnsi" w:hAnsiTheme="minorHAnsi" w:cstheme="minorHAnsi"/>
        </w:rPr>
      </w:pPr>
    </w:p>
    <w:p w:rsidR="0023101E" w:rsidRPr="00113B1F" w:rsidRDefault="0023101E" w:rsidP="00F70EB0">
      <w:pPr>
        <w:spacing w:after="0" w:line="240" w:lineRule="auto"/>
        <w:jc w:val="both"/>
        <w:rPr>
          <w:rFonts w:asciiTheme="minorHAnsi" w:hAnsiTheme="minorHAnsi" w:cstheme="minorHAnsi"/>
        </w:rPr>
      </w:pPr>
      <w:r>
        <w:rPr>
          <w:rFonts w:asciiTheme="minorHAnsi" w:hAnsiTheme="minorHAnsi" w:cstheme="minorHAnsi"/>
        </w:rPr>
        <w:t xml:space="preserve">Any charges imposed shall </w:t>
      </w:r>
      <w:r w:rsidR="00E22BD1">
        <w:rPr>
          <w:rFonts w:asciiTheme="minorHAnsi" w:hAnsiTheme="minorHAnsi" w:cstheme="minorHAnsi"/>
        </w:rPr>
        <w:t>be payable immediately, irrespective of any credit terms agreed</w:t>
      </w:r>
      <w:r w:rsidR="00AA0329">
        <w:rPr>
          <w:rFonts w:asciiTheme="minorHAnsi" w:hAnsiTheme="minorHAnsi" w:cstheme="minorHAnsi"/>
        </w:rPr>
        <w:t>,</w:t>
      </w:r>
      <w:r w:rsidR="00E22BD1">
        <w:rPr>
          <w:rFonts w:asciiTheme="minorHAnsi" w:hAnsiTheme="minorHAnsi" w:cstheme="minorHAnsi"/>
        </w:rPr>
        <w:t xml:space="preserve"> and shall include an administration charge of 0.5% with a minimum of £25.</w:t>
      </w:r>
    </w:p>
    <w:p w:rsidR="00E75D0D" w:rsidRPr="00113B1F" w:rsidRDefault="00E75D0D" w:rsidP="00F70EB0">
      <w:pPr>
        <w:spacing w:after="0" w:line="240" w:lineRule="auto"/>
        <w:jc w:val="both"/>
        <w:rPr>
          <w:rFonts w:asciiTheme="minorHAnsi" w:hAnsiTheme="minorHAnsi" w:cstheme="minorHAnsi"/>
        </w:rPr>
      </w:pPr>
    </w:p>
    <w:p w:rsidR="00E75D0D" w:rsidRPr="00113B1F" w:rsidRDefault="0023101E" w:rsidP="00F70EB0">
      <w:pPr>
        <w:spacing w:after="0" w:line="240" w:lineRule="auto"/>
        <w:jc w:val="both"/>
        <w:rPr>
          <w:rFonts w:asciiTheme="minorHAnsi" w:hAnsiTheme="minorHAnsi" w:cstheme="minorHAnsi"/>
        </w:rPr>
      </w:pPr>
      <w:r>
        <w:rPr>
          <w:rFonts w:asciiTheme="minorHAnsi" w:hAnsiTheme="minorHAnsi" w:cstheme="minorHAnsi"/>
        </w:rPr>
        <w:t>This indemnity is entered into</w:t>
      </w:r>
      <w:r w:rsidR="008456AE">
        <w:rPr>
          <w:rFonts w:asciiTheme="minorHAnsi" w:hAnsiTheme="minorHAnsi" w:cstheme="minorHAnsi"/>
        </w:rPr>
        <w:t xml:space="preserve"> with the above knowledge and is</w:t>
      </w:r>
      <w:bookmarkStart w:id="1" w:name="_GoBack"/>
      <w:bookmarkEnd w:id="1"/>
      <w:r>
        <w:rPr>
          <w:rFonts w:asciiTheme="minorHAnsi" w:hAnsiTheme="minorHAnsi" w:cstheme="minorHAnsi"/>
        </w:rPr>
        <w:t xml:space="preserve"> in force until cancelled in writing.</w:t>
      </w:r>
    </w:p>
    <w:p w:rsidR="00F70EB0" w:rsidRPr="00113B1F" w:rsidRDefault="00F70EB0" w:rsidP="00F70EB0">
      <w:pPr>
        <w:spacing w:after="0" w:line="240" w:lineRule="auto"/>
        <w:jc w:val="both"/>
        <w:rPr>
          <w:rFonts w:asciiTheme="minorHAnsi" w:hAnsiTheme="minorHAnsi" w:cstheme="minorHAnsi"/>
        </w:rPr>
      </w:pPr>
    </w:p>
    <w:p w:rsidR="00F70EB0" w:rsidRPr="00113B1F" w:rsidRDefault="00F70EB0" w:rsidP="00F70EB0">
      <w:pPr>
        <w:pStyle w:val="BodyText"/>
        <w:jc w:val="both"/>
        <w:rPr>
          <w:rFonts w:asciiTheme="minorHAnsi" w:hAnsiTheme="minorHAnsi" w:cstheme="minorHAnsi"/>
          <w:sz w:val="22"/>
          <w:szCs w:val="22"/>
        </w:rPr>
      </w:pPr>
    </w:p>
    <w:tbl>
      <w:tblPr>
        <w:tblW w:w="0" w:type="auto"/>
        <w:tblLook w:val="04A0" w:firstRow="1" w:lastRow="0" w:firstColumn="1" w:lastColumn="0" w:noHBand="0" w:noVBand="1"/>
      </w:tblPr>
      <w:tblGrid>
        <w:gridCol w:w="2063"/>
        <w:gridCol w:w="6963"/>
      </w:tblGrid>
      <w:tr w:rsidR="00F70EB0" w:rsidRPr="00113B1F" w:rsidTr="00016E8C">
        <w:trPr>
          <w:trHeight w:val="454"/>
        </w:trPr>
        <w:tc>
          <w:tcPr>
            <w:tcW w:w="2093" w:type="dxa"/>
            <w:shd w:val="clear" w:color="auto" w:fill="auto"/>
            <w:vAlign w:val="bottom"/>
          </w:tcPr>
          <w:p w:rsidR="00F70EB0" w:rsidRPr="00113B1F" w:rsidRDefault="00F70EB0" w:rsidP="00016E8C">
            <w:pPr>
              <w:spacing w:after="0" w:line="240" w:lineRule="auto"/>
              <w:jc w:val="right"/>
              <w:rPr>
                <w:rFonts w:asciiTheme="minorHAnsi" w:hAnsiTheme="minorHAnsi" w:cstheme="minorHAnsi"/>
              </w:rPr>
            </w:pPr>
            <w:r w:rsidRPr="00113B1F">
              <w:rPr>
                <w:rFonts w:asciiTheme="minorHAnsi" w:hAnsiTheme="minorHAnsi" w:cstheme="minorHAnsi"/>
              </w:rPr>
              <w:t>Signed:</w:t>
            </w:r>
          </w:p>
        </w:tc>
        <w:tc>
          <w:tcPr>
            <w:tcW w:w="7149" w:type="dxa"/>
            <w:tcBorders>
              <w:bottom w:val="dashed" w:sz="4" w:space="0" w:color="auto"/>
            </w:tcBorders>
            <w:shd w:val="clear" w:color="auto" w:fill="auto"/>
            <w:vAlign w:val="bottom"/>
          </w:tcPr>
          <w:p w:rsidR="00F70EB0" w:rsidRPr="00113B1F" w:rsidRDefault="00F70EB0" w:rsidP="00016E8C">
            <w:pPr>
              <w:spacing w:after="0" w:line="240" w:lineRule="auto"/>
              <w:jc w:val="right"/>
              <w:rPr>
                <w:rFonts w:asciiTheme="minorHAnsi" w:hAnsiTheme="minorHAnsi" w:cstheme="minorHAnsi"/>
              </w:rPr>
            </w:pPr>
          </w:p>
        </w:tc>
      </w:tr>
      <w:tr w:rsidR="00F70EB0" w:rsidRPr="00113B1F" w:rsidTr="00016E8C">
        <w:trPr>
          <w:trHeight w:val="454"/>
        </w:trPr>
        <w:tc>
          <w:tcPr>
            <w:tcW w:w="2093" w:type="dxa"/>
            <w:shd w:val="clear" w:color="auto" w:fill="auto"/>
            <w:vAlign w:val="bottom"/>
          </w:tcPr>
          <w:p w:rsidR="00F70EB0" w:rsidRPr="00113B1F" w:rsidRDefault="00F70EB0" w:rsidP="00016E8C">
            <w:pPr>
              <w:spacing w:after="0" w:line="240" w:lineRule="auto"/>
              <w:jc w:val="right"/>
              <w:rPr>
                <w:rFonts w:asciiTheme="minorHAnsi" w:hAnsiTheme="minorHAnsi" w:cstheme="minorHAnsi"/>
              </w:rPr>
            </w:pPr>
            <w:r w:rsidRPr="00113B1F">
              <w:rPr>
                <w:rFonts w:asciiTheme="minorHAnsi" w:hAnsiTheme="minorHAnsi" w:cstheme="minorHAnsi"/>
              </w:rPr>
              <w:t>Position:</w:t>
            </w:r>
          </w:p>
        </w:tc>
        <w:tc>
          <w:tcPr>
            <w:tcW w:w="7149" w:type="dxa"/>
            <w:tcBorders>
              <w:top w:val="dashed" w:sz="4" w:space="0" w:color="auto"/>
              <w:bottom w:val="dashed" w:sz="4" w:space="0" w:color="auto"/>
            </w:tcBorders>
            <w:shd w:val="clear" w:color="auto" w:fill="auto"/>
            <w:vAlign w:val="bottom"/>
          </w:tcPr>
          <w:p w:rsidR="00F70EB0" w:rsidRPr="00113B1F" w:rsidRDefault="00F70EB0" w:rsidP="00016E8C">
            <w:pPr>
              <w:spacing w:after="0" w:line="240" w:lineRule="auto"/>
              <w:jc w:val="right"/>
              <w:rPr>
                <w:rFonts w:asciiTheme="minorHAnsi" w:hAnsiTheme="minorHAnsi" w:cstheme="minorHAnsi"/>
              </w:rPr>
            </w:pPr>
          </w:p>
        </w:tc>
      </w:tr>
      <w:tr w:rsidR="00F70EB0" w:rsidRPr="00113B1F" w:rsidTr="00016E8C">
        <w:trPr>
          <w:trHeight w:val="454"/>
        </w:trPr>
        <w:tc>
          <w:tcPr>
            <w:tcW w:w="2093" w:type="dxa"/>
            <w:shd w:val="clear" w:color="auto" w:fill="auto"/>
            <w:vAlign w:val="bottom"/>
          </w:tcPr>
          <w:p w:rsidR="00F70EB0" w:rsidRPr="00113B1F" w:rsidRDefault="00F70EB0" w:rsidP="00016E8C">
            <w:pPr>
              <w:spacing w:after="0" w:line="240" w:lineRule="auto"/>
              <w:jc w:val="right"/>
              <w:rPr>
                <w:rFonts w:asciiTheme="minorHAnsi" w:hAnsiTheme="minorHAnsi" w:cstheme="minorHAnsi"/>
              </w:rPr>
            </w:pPr>
            <w:r w:rsidRPr="00113B1F">
              <w:rPr>
                <w:rFonts w:asciiTheme="minorHAnsi" w:hAnsiTheme="minorHAnsi" w:cstheme="minorHAnsi"/>
              </w:rPr>
              <w:t>Dated:</w:t>
            </w:r>
          </w:p>
        </w:tc>
        <w:tc>
          <w:tcPr>
            <w:tcW w:w="7149" w:type="dxa"/>
            <w:tcBorders>
              <w:top w:val="dashed" w:sz="4" w:space="0" w:color="auto"/>
              <w:bottom w:val="dashed" w:sz="4" w:space="0" w:color="auto"/>
            </w:tcBorders>
            <w:shd w:val="clear" w:color="auto" w:fill="auto"/>
            <w:vAlign w:val="bottom"/>
          </w:tcPr>
          <w:p w:rsidR="00F70EB0" w:rsidRPr="00113B1F" w:rsidRDefault="00F70EB0" w:rsidP="00016E8C">
            <w:pPr>
              <w:spacing w:after="0" w:line="240" w:lineRule="auto"/>
              <w:jc w:val="right"/>
              <w:rPr>
                <w:rFonts w:asciiTheme="minorHAnsi" w:hAnsiTheme="minorHAnsi" w:cstheme="minorHAnsi"/>
              </w:rPr>
            </w:pPr>
          </w:p>
        </w:tc>
      </w:tr>
    </w:tbl>
    <w:p w:rsidR="00F70EB0" w:rsidRDefault="00F70EB0" w:rsidP="00F70EB0">
      <w:pPr>
        <w:spacing w:after="0" w:line="240" w:lineRule="auto"/>
        <w:jc w:val="both"/>
        <w:rPr>
          <w:rFonts w:asciiTheme="minorHAnsi" w:hAnsiTheme="minorHAnsi" w:cstheme="minorHAnsi"/>
        </w:rPr>
      </w:pPr>
    </w:p>
    <w:p w:rsidR="00113B1F" w:rsidRPr="00113B1F" w:rsidRDefault="00113B1F" w:rsidP="00F70EB0">
      <w:pPr>
        <w:spacing w:after="0" w:line="240" w:lineRule="auto"/>
        <w:jc w:val="both"/>
        <w:rPr>
          <w:rFonts w:asciiTheme="minorHAnsi" w:hAnsiTheme="minorHAnsi" w:cstheme="minorHAnsi"/>
        </w:rPr>
      </w:pPr>
    </w:p>
    <w:p w:rsidR="00F70EB0" w:rsidRDefault="00F70EB0" w:rsidP="00F70EB0">
      <w:pPr>
        <w:spacing w:after="0" w:line="240" w:lineRule="auto"/>
        <w:jc w:val="both"/>
        <w:rPr>
          <w:rFonts w:asciiTheme="minorHAnsi" w:hAnsiTheme="minorHAnsi" w:cstheme="minorHAnsi"/>
        </w:rPr>
      </w:pPr>
      <w:r w:rsidRPr="00113B1F">
        <w:rPr>
          <w:rFonts w:asciiTheme="minorHAnsi" w:hAnsiTheme="minorHAnsi" w:cstheme="minorHAnsi"/>
        </w:rPr>
        <w:t xml:space="preserve">Notes: </w:t>
      </w:r>
    </w:p>
    <w:p w:rsidR="00113B1F" w:rsidRPr="00113B1F" w:rsidRDefault="00113B1F" w:rsidP="00F70EB0">
      <w:pPr>
        <w:spacing w:after="0" w:line="240" w:lineRule="auto"/>
        <w:jc w:val="both"/>
        <w:rPr>
          <w:rFonts w:asciiTheme="minorHAnsi" w:hAnsiTheme="minorHAnsi" w:cstheme="minorHAnsi"/>
        </w:rPr>
      </w:pPr>
    </w:p>
    <w:p w:rsidR="00F70EB0" w:rsidRPr="00113B1F" w:rsidRDefault="00F70EB0" w:rsidP="00F70EB0">
      <w:pPr>
        <w:spacing w:after="0" w:line="240" w:lineRule="auto"/>
        <w:jc w:val="both"/>
        <w:rPr>
          <w:rFonts w:asciiTheme="minorHAnsi" w:hAnsiTheme="minorHAnsi" w:cstheme="minorHAnsi"/>
        </w:rPr>
      </w:pPr>
      <w:r w:rsidRPr="00113B1F">
        <w:rPr>
          <w:rFonts w:asciiTheme="minorHAnsi" w:hAnsiTheme="minorHAnsi" w:cstheme="minorHAnsi"/>
        </w:rPr>
        <w:t>(</w:t>
      </w:r>
      <w:proofErr w:type="spellStart"/>
      <w:r w:rsidRPr="00113B1F">
        <w:rPr>
          <w:rFonts w:asciiTheme="minorHAnsi" w:hAnsiTheme="minorHAnsi" w:cstheme="minorHAnsi"/>
        </w:rPr>
        <w:t>i</w:t>
      </w:r>
      <w:proofErr w:type="spellEnd"/>
      <w:r w:rsidRPr="00113B1F">
        <w:rPr>
          <w:rFonts w:asciiTheme="minorHAnsi" w:hAnsiTheme="minorHAnsi" w:cstheme="minorHAnsi"/>
        </w:rPr>
        <w:t>)   Name of person signing, who must have authority to sign on behalf of the entity</w:t>
      </w:r>
    </w:p>
    <w:p w:rsidR="00F70EB0" w:rsidRPr="00113B1F" w:rsidRDefault="00F70EB0" w:rsidP="00F70EB0">
      <w:pPr>
        <w:spacing w:after="0" w:line="240" w:lineRule="auto"/>
        <w:jc w:val="both"/>
        <w:rPr>
          <w:rFonts w:asciiTheme="minorHAnsi" w:hAnsiTheme="minorHAnsi" w:cstheme="minorHAnsi"/>
        </w:rPr>
      </w:pPr>
      <w:r w:rsidRPr="00113B1F">
        <w:rPr>
          <w:rFonts w:asciiTheme="minorHAnsi" w:hAnsiTheme="minorHAnsi" w:cstheme="minorHAnsi"/>
        </w:rPr>
        <w:t xml:space="preserve">(ii)   Legal name &amp; EORI Trader Identification No. of </w:t>
      </w:r>
      <w:r w:rsidR="0023101E">
        <w:rPr>
          <w:rFonts w:asciiTheme="minorHAnsi" w:hAnsiTheme="minorHAnsi" w:cstheme="minorHAnsi"/>
        </w:rPr>
        <w:t>customer</w:t>
      </w:r>
    </w:p>
    <w:p w:rsidR="00F70EB0" w:rsidRPr="00113B1F" w:rsidRDefault="00F70EB0" w:rsidP="00F70EB0">
      <w:pPr>
        <w:spacing w:after="0" w:line="240" w:lineRule="auto"/>
        <w:jc w:val="both"/>
        <w:rPr>
          <w:rFonts w:asciiTheme="minorHAnsi" w:hAnsiTheme="minorHAnsi" w:cstheme="minorHAnsi"/>
        </w:rPr>
      </w:pPr>
    </w:p>
    <w:sectPr w:rsidR="00F70EB0" w:rsidRPr="00113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13917"/>
    <w:multiLevelType w:val="hybridMultilevel"/>
    <w:tmpl w:val="E97C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918C3"/>
    <w:multiLevelType w:val="hybridMultilevel"/>
    <w:tmpl w:val="5026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022F0"/>
    <w:multiLevelType w:val="hybridMultilevel"/>
    <w:tmpl w:val="2A020E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D15AB2"/>
    <w:multiLevelType w:val="hybridMultilevel"/>
    <w:tmpl w:val="5E126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03EB4"/>
    <w:multiLevelType w:val="hybridMultilevel"/>
    <w:tmpl w:val="70D6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493AE9"/>
    <w:multiLevelType w:val="hybridMultilevel"/>
    <w:tmpl w:val="5ED4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082AC6"/>
    <w:multiLevelType w:val="hybridMultilevel"/>
    <w:tmpl w:val="62CE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120A0"/>
    <w:multiLevelType w:val="hybridMultilevel"/>
    <w:tmpl w:val="89EC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0"/>
  </w:num>
  <w:num w:numId="6">
    <w:abstractNumId w:val="1"/>
  </w:num>
  <w:num w:numId="7">
    <w:abstractNumId w:val="3"/>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30"/>
    <w:rsid w:val="00016D79"/>
    <w:rsid w:val="00016E8C"/>
    <w:rsid w:val="00026245"/>
    <w:rsid w:val="00030805"/>
    <w:rsid w:val="000333F9"/>
    <w:rsid w:val="000444E3"/>
    <w:rsid w:val="00087664"/>
    <w:rsid w:val="000A236A"/>
    <w:rsid w:val="000A2875"/>
    <w:rsid w:val="000A6590"/>
    <w:rsid w:val="000F6998"/>
    <w:rsid w:val="001009F8"/>
    <w:rsid w:val="00113B1F"/>
    <w:rsid w:val="00121E19"/>
    <w:rsid w:val="00182A13"/>
    <w:rsid w:val="00182EC9"/>
    <w:rsid w:val="00197568"/>
    <w:rsid w:val="001A5DD6"/>
    <w:rsid w:val="001B28B2"/>
    <w:rsid w:val="001E4CA3"/>
    <w:rsid w:val="0020051C"/>
    <w:rsid w:val="002255EA"/>
    <w:rsid w:val="002259E2"/>
    <w:rsid w:val="0023101E"/>
    <w:rsid w:val="00242C15"/>
    <w:rsid w:val="0028259D"/>
    <w:rsid w:val="002A0284"/>
    <w:rsid w:val="0030242F"/>
    <w:rsid w:val="003136CC"/>
    <w:rsid w:val="003155DB"/>
    <w:rsid w:val="003229F5"/>
    <w:rsid w:val="00347C49"/>
    <w:rsid w:val="003510CA"/>
    <w:rsid w:val="00356507"/>
    <w:rsid w:val="00367305"/>
    <w:rsid w:val="00372409"/>
    <w:rsid w:val="003769D0"/>
    <w:rsid w:val="003B1624"/>
    <w:rsid w:val="003B1FBD"/>
    <w:rsid w:val="003B58D6"/>
    <w:rsid w:val="003C0517"/>
    <w:rsid w:val="003C568C"/>
    <w:rsid w:val="003F5305"/>
    <w:rsid w:val="004048E4"/>
    <w:rsid w:val="00455D52"/>
    <w:rsid w:val="00464317"/>
    <w:rsid w:val="00472068"/>
    <w:rsid w:val="004721EA"/>
    <w:rsid w:val="0048379D"/>
    <w:rsid w:val="004B61A5"/>
    <w:rsid w:val="004C4AC2"/>
    <w:rsid w:val="004D0963"/>
    <w:rsid w:val="004E2C01"/>
    <w:rsid w:val="0050041D"/>
    <w:rsid w:val="0050171F"/>
    <w:rsid w:val="00506E19"/>
    <w:rsid w:val="00516FA8"/>
    <w:rsid w:val="00540781"/>
    <w:rsid w:val="00542853"/>
    <w:rsid w:val="00546835"/>
    <w:rsid w:val="00595A7E"/>
    <w:rsid w:val="005A3F89"/>
    <w:rsid w:val="005A6D9A"/>
    <w:rsid w:val="005C1986"/>
    <w:rsid w:val="005D2A92"/>
    <w:rsid w:val="006920A2"/>
    <w:rsid w:val="0069643F"/>
    <w:rsid w:val="006A39FD"/>
    <w:rsid w:val="006B4348"/>
    <w:rsid w:val="006E3A92"/>
    <w:rsid w:val="006E6E27"/>
    <w:rsid w:val="006F7522"/>
    <w:rsid w:val="0071309F"/>
    <w:rsid w:val="00713F53"/>
    <w:rsid w:val="007143A2"/>
    <w:rsid w:val="00732D3C"/>
    <w:rsid w:val="00751420"/>
    <w:rsid w:val="0075420E"/>
    <w:rsid w:val="007548DC"/>
    <w:rsid w:val="00777B3A"/>
    <w:rsid w:val="00795B82"/>
    <w:rsid w:val="007A4445"/>
    <w:rsid w:val="007F4A43"/>
    <w:rsid w:val="00811120"/>
    <w:rsid w:val="00826AE2"/>
    <w:rsid w:val="008456AE"/>
    <w:rsid w:val="00853250"/>
    <w:rsid w:val="00881728"/>
    <w:rsid w:val="008C0977"/>
    <w:rsid w:val="008D103E"/>
    <w:rsid w:val="00901982"/>
    <w:rsid w:val="00912721"/>
    <w:rsid w:val="00986E80"/>
    <w:rsid w:val="009B40B7"/>
    <w:rsid w:val="009C5363"/>
    <w:rsid w:val="009C7EF1"/>
    <w:rsid w:val="009E71A9"/>
    <w:rsid w:val="009E781B"/>
    <w:rsid w:val="009F1301"/>
    <w:rsid w:val="009F55D1"/>
    <w:rsid w:val="009F63DB"/>
    <w:rsid w:val="00A02291"/>
    <w:rsid w:val="00A06C21"/>
    <w:rsid w:val="00A45E86"/>
    <w:rsid w:val="00A8679A"/>
    <w:rsid w:val="00A86A39"/>
    <w:rsid w:val="00A91815"/>
    <w:rsid w:val="00AA0329"/>
    <w:rsid w:val="00AA284E"/>
    <w:rsid w:val="00AA62FD"/>
    <w:rsid w:val="00AD1109"/>
    <w:rsid w:val="00AD4FF3"/>
    <w:rsid w:val="00B61687"/>
    <w:rsid w:val="00B73BBD"/>
    <w:rsid w:val="00B7420C"/>
    <w:rsid w:val="00B81B58"/>
    <w:rsid w:val="00B8346B"/>
    <w:rsid w:val="00B91E9B"/>
    <w:rsid w:val="00BA3B65"/>
    <w:rsid w:val="00BB3DDF"/>
    <w:rsid w:val="00BC3639"/>
    <w:rsid w:val="00BD5FC3"/>
    <w:rsid w:val="00BE084C"/>
    <w:rsid w:val="00BE0C11"/>
    <w:rsid w:val="00C227F8"/>
    <w:rsid w:val="00C46A29"/>
    <w:rsid w:val="00C72D90"/>
    <w:rsid w:val="00C76C59"/>
    <w:rsid w:val="00CC7B30"/>
    <w:rsid w:val="00CE3BB1"/>
    <w:rsid w:val="00D24A1D"/>
    <w:rsid w:val="00D3298C"/>
    <w:rsid w:val="00D42841"/>
    <w:rsid w:val="00D65957"/>
    <w:rsid w:val="00D664A6"/>
    <w:rsid w:val="00D93314"/>
    <w:rsid w:val="00D97350"/>
    <w:rsid w:val="00E0327A"/>
    <w:rsid w:val="00E1537F"/>
    <w:rsid w:val="00E22BD1"/>
    <w:rsid w:val="00E3586F"/>
    <w:rsid w:val="00E53DD0"/>
    <w:rsid w:val="00E57DD6"/>
    <w:rsid w:val="00E6437A"/>
    <w:rsid w:val="00E75947"/>
    <w:rsid w:val="00E75D0D"/>
    <w:rsid w:val="00E809FD"/>
    <w:rsid w:val="00EA1ABB"/>
    <w:rsid w:val="00EA3DD6"/>
    <w:rsid w:val="00EC4732"/>
    <w:rsid w:val="00EE62F9"/>
    <w:rsid w:val="00EF50D8"/>
    <w:rsid w:val="00F0134E"/>
    <w:rsid w:val="00F14421"/>
    <w:rsid w:val="00F56697"/>
    <w:rsid w:val="00F70EB0"/>
    <w:rsid w:val="00F94594"/>
    <w:rsid w:val="00F94F18"/>
    <w:rsid w:val="00FB2242"/>
    <w:rsid w:val="00FD72EC"/>
    <w:rsid w:val="00FD72F2"/>
    <w:rsid w:val="00FE1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89B98-F73B-49A7-873C-94396D76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71309F"/>
    <w:pPr>
      <w:keepNext/>
      <w:spacing w:after="0" w:line="240" w:lineRule="auto"/>
      <w:jc w:val="center"/>
      <w:outlineLvl w:val="0"/>
    </w:pPr>
    <w:rPr>
      <w:rFonts w:ascii="Arial" w:eastAsia="Arial Unicode MS" w:hAnsi="Arial" w:cs="Arial"/>
      <w:b/>
      <w:sz w:val="32"/>
      <w:szCs w:val="24"/>
      <w:u w:val="single"/>
    </w:rPr>
  </w:style>
  <w:style w:type="paragraph" w:styleId="Heading2">
    <w:name w:val="heading 2"/>
    <w:basedOn w:val="Normal"/>
    <w:next w:val="Normal"/>
    <w:link w:val="Heading2Char"/>
    <w:unhideWhenUsed/>
    <w:qFormat/>
    <w:rsid w:val="0071309F"/>
    <w:pPr>
      <w:keepNext/>
      <w:spacing w:after="0" w:line="240" w:lineRule="auto"/>
      <w:jc w:val="center"/>
      <w:outlineLvl w:val="1"/>
    </w:pPr>
    <w:rPr>
      <w:rFonts w:ascii="Arial" w:eastAsia="Arial Unicode MS" w:hAnsi="Arial" w:cs="Arial"/>
      <w:bCs/>
      <w:sz w:val="28"/>
      <w:szCs w:val="24"/>
    </w:rPr>
  </w:style>
  <w:style w:type="paragraph" w:styleId="Heading3">
    <w:name w:val="heading 3"/>
    <w:basedOn w:val="Normal"/>
    <w:next w:val="Normal"/>
    <w:link w:val="Heading3Char"/>
    <w:unhideWhenUsed/>
    <w:qFormat/>
    <w:rsid w:val="0071309F"/>
    <w:pPr>
      <w:keepNext/>
      <w:spacing w:after="0" w:line="240" w:lineRule="auto"/>
      <w:outlineLvl w:val="2"/>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1EA"/>
    <w:pPr>
      <w:ind w:left="720"/>
      <w:contextualSpacing/>
    </w:pPr>
  </w:style>
  <w:style w:type="character" w:customStyle="1" w:styleId="Heading1Char">
    <w:name w:val="Heading 1 Char"/>
    <w:link w:val="Heading1"/>
    <w:rsid w:val="0071309F"/>
    <w:rPr>
      <w:rFonts w:ascii="Arial" w:eastAsia="Arial Unicode MS" w:hAnsi="Arial" w:cs="Arial"/>
      <w:b/>
      <w:sz w:val="32"/>
      <w:szCs w:val="24"/>
      <w:u w:val="single"/>
      <w:lang w:eastAsia="en-US"/>
    </w:rPr>
  </w:style>
  <w:style w:type="character" w:customStyle="1" w:styleId="Heading2Char">
    <w:name w:val="Heading 2 Char"/>
    <w:link w:val="Heading2"/>
    <w:rsid w:val="0071309F"/>
    <w:rPr>
      <w:rFonts w:ascii="Arial" w:eastAsia="Arial Unicode MS" w:hAnsi="Arial" w:cs="Arial"/>
      <w:bCs/>
      <w:sz w:val="28"/>
      <w:szCs w:val="24"/>
      <w:lang w:eastAsia="en-US"/>
    </w:rPr>
  </w:style>
  <w:style w:type="character" w:customStyle="1" w:styleId="Heading3Char">
    <w:name w:val="Heading 3 Char"/>
    <w:link w:val="Heading3"/>
    <w:rsid w:val="0071309F"/>
    <w:rPr>
      <w:rFonts w:ascii="Times New Roman" w:eastAsia="Times New Roman" w:hAnsi="Times New Roman"/>
      <w:sz w:val="28"/>
      <w:szCs w:val="24"/>
      <w:lang w:eastAsia="en-US"/>
    </w:rPr>
  </w:style>
  <w:style w:type="paragraph" w:styleId="BodyText">
    <w:name w:val="Body Text"/>
    <w:basedOn w:val="Normal"/>
    <w:link w:val="BodyTextChar"/>
    <w:unhideWhenUsed/>
    <w:rsid w:val="0071309F"/>
    <w:pPr>
      <w:spacing w:after="0" w:line="240" w:lineRule="auto"/>
    </w:pPr>
    <w:rPr>
      <w:rFonts w:ascii="Arial" w:eastAsia="Times New Roman" w:hAnsi="Arial" w:cs="Arial"/>
      <w:bCs/>
      <w:sz w:val="28"/>
      <w:szCs w:val="24"/>
    </w:rPr>
  </w:style>
  <w:style w:type="character" w:customStyle="1" w:styleId="BodyTextChar">
    <w:name w:val="Body Text Char"/>
    <w:link w:val="BodyText"/>
    <w:rsid w:val="0071309F"/>
    <w:rPr>
      <w:rFonts w:ascii="Arial" w:eastAsia="Times New Roman" w:hAnsi="Arial" w:cs="Arial"/>
      <w:bCs/>
      <w:sz w:val="28"/>
      <w:szCs w:val="24"/>
      <w:lang w:eastAsia="en-US"/>
    </w:rPr>
  </w:style>
  <w:style w:type="character" w:styleId="Hyperlink">
    <w:name w:val="Hyperlink"/>
    <w:uiPriority w:val="99"/>
    <w:unhideWhenUsed/>
    <w:rsid w:val="00D97350"/>
    <w:rPr>
      <w:color w:val="0563C1"/>
      <w:u w:val="single"/>
    </w:rPr>
  </w:style>
  <w:style w:type="character" w:customStyle="1" w:styleId="UnresolvedMention">
    <w:name w:val="Unresolved Mention"/>
    <w:uiPriority w:val="99"/>
    <w:semiHidden/>
    <w:unhideWhenUsed/>
    <w:rsid w:val="00D97350"/>
    <w:rPr>
      <w:color w:val="605E5C"/>
      <w:shd w:val="clear" w:color="auto" w:fill="E1DFDD"/>
    </w:rPr>
  </w:style>
  <w:style w:type="character" w:styleId="CommentReference">
    <w:name w:val="annotation reference"/>
    <w:uiPriority w:val="99"/>
    <w:semiHidden/>
    <w:unhideWhenUsed/>
    <w:rsid w:val="00182A13"/>
    <w:rPr>
      <w:sz w:val="16"/>
      <w:szCs w:val="16"/>
    </w:rPr>
  </w:style>
  <w:style w:type="paragraph" w:styleId="CommentText">
    <w:name w:val="annotation text"/>
    <w:basedOn w:val="Normal"/>
    <w:link w:val="CommentTextChar"/>
    <w:uiPriority w:val="99"/>
    <w:semiHidden/>
    <w:unhideWhenUsed/>
    <w:rsid w:val="00182A13"/>
    <w:rPr>
      <w:sz w:val="20"/>
      <w:szCs w:val="20"/>
    </w:rPr>
  </w:style>
  <w:style w:type="character" w:customStyle="1" w:styleId="CommentTextChar">
    <w:name w:val="Comment Text Char"/>
    <w:link w:val="CommentText"/>
    <w:uiPriority w:val="99"/>
    <w:semiHidden/>
    <w:rsid w:val="00182A13"/>
    <w:rPr>
      <w:lang w:eastAsia="en-US"/>
    </w:rPr>
  </w:style>
  <w:style w:type="paragraph" w:styleId="CommentSubject">
    <w:name w:val="annotation subject"/>
    <w:basedOn w:val="CommentText"/>
    <w:next w:val="CommentText"/>
    <w:link w:val="CommentSubjectChar"/>
    <w:uiPriority w:val="99"/>
    <w:semiHidden/>
    <w:unhideWhenUsed/>
    <w:rsid w:val="00182A13"/>
    <w:rPr>
      <w:b/>
      <w:bCs/>
    </w:rPr>
  </w:style>
  <w:style w:type="character" w:customStyle="1" w:styleId="CommentSubjectChar">
    <w:name w:val="Comment Subject Char"/>
    <w:link w:val="CommentSubject"/>
    <w:uiPriority w:val="99"/>
    <w:semiHidden/>
    <w:rsid w:val="00182A13"/>
    <w:rPr>
      <w:b/>
      <w:bCs/>
      <w:lang w:eastAsia="en-US"/>
    </w:rPr>
  </w:style>
  <w:style w:type="paragraph" w:styleId="BalloonText">
    <w:name w:val="Balloon Text"/>
    <w:basedOn w:val="Normal"/>
    <w:link w:val="BalloonTextChar"/>
    <w:uiPriority w:val="99"/>
    <w:semiHidden/>
    <w:unhideWhenUsed/>
    <w:rsid w:val="00182A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2A13"/>
    <w:rPr>
      <w:rFonts w:ascii="Segoe UI" w:hAnsi="Segoe UI" w:cs="Segoe UI"/>
      <w:sz w:val="18"/>
      <w:szCs w:val="18"/>
      <w:lang w:eastAsia="en-US"/>
    </w:rPr>
  </w:style>
  <w:style w:type="paragraph" w:styleId="Revision">
    <w:name w:val="Revision"/>
    <w:hidden/>
    <w:uiPriority w:val="99"/>
    <w:semiHidden/>
    <w:rsid w:val="003510CA"/>
    <w:rPr>
      <w:sz w:val="22"/>
      <w:szCs w:val="22"/>
      <w:lang w:eastAsia="en-US"/>
    </w:rPr>
  </w:style>
  <w:style w:type="table" w:styleId="TableGrid">
    <w:name w:val="Table Grid"/>
    <w:basedOn w:val="TableNormal"/>
    <w:uiPriority w:val="39"/>
    <w:rsid w:val="00BD5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1508">
      <w:bodyDiv w:val="1"/>
      <w:marLeft w:val="0"/>
      <w:marRight w:val="0"/>
      <w:marTop w:val="0"/>
      <w:marBottom w:val="0"/>
      <w:divBdr>
        <w:top w:val="none" w:sz="0" w:space="0" w:color="auto"/>
        <w:left w:val="none" w:sz="0" w:space="0" w:color="auto"/>
        <w:bottom w:val="none" w:sz="0" w:space="0" w:color="auto"/>
        <w:right w:val="none" w:sz="0" w:space="0" w:color="auto"/>
      </w:divBdr>
    </w:div>
    <w:div w:id="1177571298">
      <w:bodyDiv w:val="1"/>
      <w:marLeft w:val="0"/>
      <w:marRight w:val="0"/>
      <w:marTop w:val="0"/>
      <w:marBottom w:val="0"/>
      <w:divBdr>
        <w:top w:val="none" w:sz="0" w:space="0" w:color="auto"/>
        <w:left w:val="none" w:sz="0" w:space="0" w:color="auto"/>
        <w:bottom w:val="none" w:sz="0" w:space="0" w:color="auto"/>
        <w:right w:val="none" w:sz="0" w:space="0" w:color="auto"/>
      </w:divBdr>
    </w:div>
    <w:div w:id="1210995096">
      <w:bodyDiv w:val="1"/>
      <w:marLeft w:val="0"/>
      <w:marRight w:val="0"/>
      <w:marTop w:val="0"/>
      <w:marBottom w:val="0"/>
      <w:divBdr>
        <w:top w:val="none" w:sz="0" w:space="0" w:color="auto"/>
        <w:left w:val="none" w:sz="0" w:space="0" w:color="auto"/>
        <w:bottom w:val="none" w:sz="0" w:space="0" w:color="auto"/>
        <w:right w:val="none" w:sz="0" w:space="0" w:color="auto"/>
      </w:divBdr>
    </w:div>
    <w:div w:id="19794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888A862F.dotm</Template>
  <TotalTime>89</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Links>
    <vt:vector size="12" baseType="variant">
      <vt:variant>
        <vt:i4>29</vt:i4>
      </vt:variant>
      <vt:variant>
        <vt:i4>3</vt:i4>
      </vt:variant>
      <vt:variant>
        <vt:i4>0</vt:i4>
      </vt:variant>
      <vt:variant>
        <vt:i4>5</vt:i4>
      </vt:variant>
      <vt:variant>
        <vt:lpwstr>https://www.gov.uk/guidance/check-when-you-can-account-for-import-vat-on-your-vat-return</vt:lpwstr>
      </vt:variant>
      <vt:variant>
        <vt:lpwstr/>
      </vt:variant>
      <vt:variant>
        <vt:i4>3866750</vt:i4>
      </vt:variant>
      <vt:variant>
        <vt:i4>0</vt:i4>
      </vt:variant>
      <vt:variant>
        <vt:i4>0</vt:i4>
      </vt:variant>
      <vt:variant>
        <vt:i4>5</vt:i4>
      </vt:variant>
      <vt:variant>
        <vt:lpwstr>https://www.gov.uk/guidance/check-if-youre-established-in-the-uk-or-eu-for-customs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Windsor</dc:creator>
  <cp:keywords/>
  <dc:description/>
  <cp:lastModifiedBy>Phil Denton</cp:lastModifiedBy>
  <cp:revision>9</cp:revision>
  <cp:lastPrinted>2022-12-07T13:48:00Z</cp:lastPrinted>
  <dcterms:created xsi:type="dcterms:W3CDTF">2022-12-07T12:15:00Z</dcterms:created>
  <dcterms:modified xsi:type="dcterms:W3CDTF">2022-12-07T13:51:00Z</dcterms:modified>
</cp:coreProperties>
</file>